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6E" w:rsidRPr="00CF42A0" w:rsidRDefault="0002226E" w:rsidP="0002226E">
      <w:pPr>
        <w:pStyle w:val="Heading2"/>
      </w:pPr>
      <w:bookmarkStart w:id="0" w:name="_Toc10259470"/>
      <w:bookmarkStart w:id="1" w:name="_Toc367212776"/>
      <w:r w:rsidRPr="00CF42A0">
        <w:t>1.</w:t>
      </w:r>
      <w:r w:rsidRPr="00CF42A0">
        <w:tab/>
        <w:t xml:space="preserve">     DE OPBRENGSTEN</w:t>
      </w:r>
      <w:bookmarkEnd w:id="0"/>
      <w:bookmarkEnd w:id="1"/>
    </w:p>
    <w:p w:rsidR="0002226E" w:rsidRPr="003F5059" w:rsidRDefault="0002226E" w:rsidP="0002226E">
      <w:pPr>
        <w:pStyle w:val="BodyTextIndent"/>
        <w:widowControl/>
        <w:spacing w:line="360" w:lineRule="auto"/>
        <w:jc w:val="both"/>
        <w:rPr>
          <w:rFonts w:ascii="Tahoma" w:hAnsi="Tahoma" w:cs="Tahoma"/>
          <w:sz w:val="24"/>
          <w:szCs w:val="24"/>
          <w:lang w:val="nl-NL"/>
        </w:rPr>
      </w:pPr>
    </w:p>
    <w:p w:rsidR="0002226E" w:rsidRDefault="0002226E" w:rsidP="0002226E">
      <w:pPr>
        <w:pStyle w:val="BodyTextIndent"/>
        <w:widowControl/>
        <w:spacing w:line="360" w:lineRule="auto"/>
        <w:jc w:val="both"/>
        <w:rPr>
          <w:rFonts w:ascii="Tahoma" w:hAnsi="Tahoma" w:cs="Tahoma"/>
          <w:b w:val="0"/>
          <w:sz w:val="24"/>
          <w:szCs w:val="24"/>
          <w:lang w:val="nl-NL"/>
        </w:rPr>
      </w:pPr>
      <w:r w:rsidRPr="00DF0443">
        <w:rPr>
          <w:rFonts w:ascii="Tahoma" w:hAnsi="Tahoma" w:cs="Tahoma"/>
          <w:b w:val="0"/>
          <w:sz w:val="24"/>
          <w:szCs w:val="24"/>
        </w:rPr>
        <w:t>Het kan zijn dat uit het melkcontrole-overzicht blijkt dat de melkproductie op dat bedrijf stijgt t</w:t>
      </w:r>
      <w:r>
        <w:rPr>
          <w:rFonts w:ascii="Tahoma" w:hAnsi="Tahoma" w:cs="Tahoma"/>
          <w:b w:val="0"/>
          <w:sz w:val="24"/>
          <w:szCs w:val="24"/>
          <w:lang w:val="nl-NL"/>
        </w:rPr>
        <w:t>en opzichte van</w:t>
      </w:r>
      <w:r w:rsidRPr="00DF0443">
        <w:rPr>
          <w:rFonts w:ascii="Tahoma" w:hAnsi="Tahoma" w:cs="Tahoma"/>
          <w:b w:val="0"/>
          <w:sz w:val="24"/>
          <w:szCs w:val="24"/>
        </w:rPr>
        <w:t xml:space="preserve"> jaren daarvoor. We moeten daar wellicht een correctie voor maken, waarbij we minder koeien houden met een gemiddeld hogere productie / melkkoe.</w:t>
      </w:r>
    </w:p>
    <w:p w:rsidR="0002226E" w:rsidRDefault="0002226E" w:rsidP="0002226E">
      <w:pPr>
        <w:pStyle w:val="BodyTextIndent"/>
        <w:widowControl/>
        <w:spacing w:line="360" w:lineRule="auto"/>
        <w:jc w:val="both"/>
        <w:rPr>
          <w:rFonts w:ascii="Tahoma" w:hAnsi="Tahoma" w:cs="Tahoma"/>
          <w:b w:val="0"/>
          <w:sz w:val="24"/>
          <w:szCs w:val="24"/>
          <w:lang w:val="nl-NL"/>
        </w:rPr>
      </w:pPr>
    </w:p>
    <w:p w:rsidR="0002226E" w:rsidRPr="00DF0443" w:rsidRDefault="0002226E" w:rsidP="0002226E">
      <w:pPr>
        <w:pStyle w:val="BodyTextIndent"/>
        <w:widowControl/>
        <w:spacing w:line="360" w:lineRule="auto"/>
        <w:jc w:val="both"/>
        <w:rPr>
          <w:rFonts w:ascii="Tahoma" w:hAnsi="Tahoma" w:cs="Tahoma"/>
          <w:b w:val="0"/>
          <w:sz w:val="24"/>
          <w:szCs w:val="24"/>
        </w:rPr>
      </w:pPr>
      <w:r w:rsidRPr="00DF0443">
        <w:rPr>
          <w:rFonts w:ascii="Tahoma" w:hAnsi="Tahoma" w:cs="Tahoma"/>
          <w:b w:val="0"/>
          <w:sz w:val="24"/>
          <w:szCs w:val="24"/>
        </w:rPr>
        <w:t>Toch is dat niet altijd de beste oplossing. Het is namelijk zo dat de uitkomsten van de melkcontrole niet altijd even betrouwbaar zijn voor het vaststellen van de gemiddelde melkproductie. Er kan een vertekenend beeld ontstaan als je bijvoorbeeld aan de volgende vragen voorbij gaat:</w:t>
      </w:r>
    </w:p>
    <w:p w:rsidR="0002226E" w:rsidRPr="00DF0443" w:rsidRDefault="0002226E" w:rsidP="0002226E">
      <w:pPr>
        <w:pStyle w:val="BodyTextIndent"/>
        <w:widowControl/>
        <w:spacing w:line="360" w:lineRule="auto"/>
        <w:jc w:val="both"/>
        <w:rPr>
          <w:rFonts w:ascii="Tahoma" w:hAnsi="Tahoma" w:cs="Tahoma"/>
          <w:b w:val="0"/>
          <w:sz w:val="24"/>
          <w:szCs w:val="24"/>
        </w:rPr>
      </w:pPr>
    </w:p>
    <w:p w:rsidR="0002226E" w:rsidRPr="00DF0443" w:rsidRDefault="0002226E" w:rsidP="0002226E">
      <w:pPr>
        <w:pStyle w:val="BodyTextIndent"/>
        <w:widowControl/>
        <w:numPr>
          <w:ilvl w:val="0"/>
          <w:numId w:val="1"/>
        </w:numPr>
        <w:tabs>
          <w:tab w:val="left" w:pos="705"/>
        </w:tabs>
        <w:spacing w:line="360" w:lineRule="auto"/>
        <w:jc w:val="both"/>
        <w:rPr>
          <w:rFonts w:ascii="Tahoma" w:hAnsi="Tahoma" w:cs="Tahoma"/>
          <w:b w:val="0"/>
          <w:sz w:val="24"/>
          <w:szCs w:val="24"/>
        </w:rPr>
      </w:pPr>
      <w:r w:rsidRPr="00DF0443">
        <w:rPr>
          <w:rFonts w:ascii="Tahoma" w:hAnsi="Tahoma" w:cs="Tahoma"/>
          <w:b w:val="0"/>
          <w:sz w:val="24"/>
          <w:szCs w:val="24"/>
        </w:rPr>
        <w:t>Hoeveel onvolledige lijsten zijn er?</w:t>
      </w:r>
    </w:p>
    <w:p w:rsidR="0002226E" w:rsidRPr="00DF0443" w:rsidRDefault="0002226E" w:rsidP="0002226E">
      <w:pPr>
        <w:pStyle w:val="BodyTextIndent"/>
        <w:widowControl/>
        <w:numPr>
          <w:ilvl w:val="0"/>
          <w:numId w:val="1"/>
        </w:numPr>
        <w:tabs>
          <w:tab w:val="left" w:pos="705"/>
        </w:tabs>
        <w:spacing w:line="360" w:lineRule="auto"/>
        <w:jc w:val="both"/>
        <w:rPr>
          <w:rFonts w:ascii="Tahoma" w:hAnsi="Tahoma" w:cs="Tahoma"/>
          <w:b w:val="0"/>
          <w:sz w:val="24"/>
          <w:szCs w:val="24"/>
        </w:rPr>
      </w:pPr>
      <w:r w:rsidRPr="00DF0443">
        <w:rPr>
          <w:rFonts w:ascii="Tahoma" w:hAnsi="Tahoma" w:cs="Tahoma"/>
          <w:b w:val="0"/>
          <w:sz w:val="24"/>
          <w:szCs w:val="24"/>
        </w:rPr>
        <w:t>Hoeveel dagen duurt de gemiddelde lactatie en hoe groot is de tussenkalftijd?</w:t>
      </w:r>
    </w:p>
    <w:p w:rsidR="0002226E" w:rsidRPr="00DF0443" w:rsidRDefault="0002226E" w:rsidP="0002226E">
      <w:pPr>
        <w:pStyle w:val="BodyTextIndent"/>
        <w:widowControl/>
        <w:numPr>
          <w:ilvl w:val="0"/>
          <w:numId w:val="1"/>
        </w:numPr>
        <w:tabs>
          <w:tab w:val="left" w:pos="705"/>
        </w:tabs>
        <w:spacing w:line="360" w:lineRule="auto"/>
        <w:jc w:val="both"/>
        <w:rPr>
          <w:rFonts w:ascii="Tahoma" w:hAnsi="Tahoma" w:cs="Tahoma"/>
          <w:b w:val="0"/>
          <w:sz w:val="24"/>
          <w:szCs w:val="24"/>
        </w:rPr>
      </w:pPr>
      <w:r w:rsidRPr="00DF0443">
        <w:rPr>
          <w:rFonts w:ascii="Tahoma" w:hAnsi="Tahoma" w:cs="Tahoma"/>
          <w:b w:val="0"/>
          <w:sz w:val="24"/>
          <w:szCs w:val="24"/>
        </w:rPr>
        <w:t>Wanneer worden de koeien opgeruimd: voor of na het afkalven?</w:t>
      </w:r>
    </w:p>
    <w:p w:rsidR="0002226E" w:rsidRPr="00DF0443" w:rsidRDefault="0002226E" w:rsidP="0002226E">
      <w:pPr>
        <w:pStyle w:val="BodyTextIndent"/>
        <w:widowControl/>
        <w:numPr>
          <w:ilvl w:val="0"/>
          <w:numId w:val="1"/>
        </w:numPr>
        <w:tabs>
          <w:tab w:val="left" w:pos="705"/>
        </w:tabs>
        <w:spacing w:line="360" w:lineRule="auto"/>
        <w:jc w:val="both"/>
        <w:rPr>
          <w:rFonts w:ascii="Tahoma" w:hAnsi="Tahoma" w:cs="Tahoma"/>
          <w:b w:val="0"/>
          <w:sz w:val="24"/>
          <w:szCs w:val="24"/>
        </w:rPr>
      </w:pPr>
      <w:r w:rsidRPr="00DF0443">
        <w:rPr>
          <w:rFonts w:ascii="Tahoma" w:hAnsi="Tahoma" w:cs="Tahoma"/>
          <w:b w:val="0"/>
          <w:sz w:val="24"/>
          <w:szCs w:val="24"/>
        </w:rPr>
        <w:t>De melkcontrole is een steekproef (per drie of vier weken). Kloppen de uitkomsten met de leveranties aan de zuivelfabriek?</w:t>
      </w:r>
    </w:p>
    <w:p w:rsidR="0002226E" w:rsidRPr="00CF42A0" w:rsidRDefault="0002226E" w:rsidP="0002226E">
      <w:pPr>
        <w:pStyle w:val="BodyTextIndent"/>
        <w:widowControl/>
        <w:spacing w:line="360" w:lineRule="auto"/>
        <w:jc w:val="both"/>
        <w:rPr>
          <w:rFonts w:ascii="Tahoma" w:hAnsi="Tahoma" w:cs="Tahoma"/>
          <w:b w:val="0"/>
          <w:szCs w:val="22"/>
        </w:rPr>
      </w:pPr>
    </w:p>
    <w:p w:rsidR="0002226E" w:rsidRPr="00DF0443" w:rsidRDefault="0002226E" w:rsidP="0002226E">
      <w:pPr>
        <w:pStyle w:val="BodyTextIndent"/>
        <w:widowControl/>
        <w:spacing w:line="360" w:lineRule="auto"/>
        <w:jc w:val="both"/>
        <w:rPr>
          <w:rFonts w:ascii="Tahoma" w:hAnsi="Tahoma" w:cs="Tahoma"/>
          <w:b w:val="0"/>
          <w:sz w:val="24"/>
          <w:szCs w:val="24"/>
        </w:rPr>
      </w:pPr>
      <w:r w:rsidRPr="00DF0443">
        <w:rPr>
          <w:rFonts w:ascii="Tahoma" w:hAnsi="Tahoma" w:cs="Tahoma"/>
          <w:b w:val="0"/>
          <w:sz w:val="24"/>
          <w:szCs w:val="24"/>
        </w:rPr>
        <w:t>We zien eigenlijk redenen genoeg om niet uit te gaan van de gemiddelde productie volgens de melkcontrole!</w:t>
      </w:r>
    </w:p>
    <w:p w:rsidR="0002226E" w:rsidRPr="00DF0443" w:rsidRDefault="0002226E" w:rsidP="0002226E">
      <w:pPr>
        <w:pStyle w:val="BodyTextIndent"/>
        <w:widowControl/>
        <w:spacing w:line="360" w:lineRule="auto"/>
        <w:jc w:val="both"/>
        <w:rPr>
          <w:rFonts w:ascii="Tahoma" w:hAnsi="Tahoma" w:cs="Tahoma"/>
          <w:b w:val="0"/>
          <w:sz w:val="24"/>
          <w:szCs w:val="24"/>
        </w:rPr>
      </w:pPr>
    </w:p>
    <w:p w:rsidR="0002226E" w:rsidRPr="00DF0443" w:rsidRDefault="0002226E" w:rsidP="0002226E">
      <w:pPr>
        <w:pStyle w:val="BodyTextIndent"/>
        <w:widowControl/>
        <w:spacing w:line="360" w:lineRule="auto"/>
        <w:jc w:val="both"/>
        <w:rPr>
          <w:rFonts w:ascii="Tahoma" w:hAnsi="Tahoma" w:cs="Tahoma"/>
          <w:b w:val="0"/>
          <w:sz w:val="24"/>
          <w:szCs w:val="24"/>
        </w:rPr>
      </w:pPr>
      <w:r w:rsidRPr="00DF0443">
        <w:rPr>
          <w:rFonts w:ascii="Tahoma" w:hAnsi="Tahoma" w:cs="Tahoma"/>
          <w:b w:val="0"/>
          <w:sz w:val="24"/>
          <w:szCs w:val="24"/>
        </w:rPr>
        <w:t xml:space="preserve">Wat worden nu de opbrengsten voor geleverde melk van onze voorbeeldsom? Hiervoor moeten we eigenlijk nog een gegeven hebben, namelijk de </w:t>
      </w:r>
      <w:r w:rsidRPr="00DF0443">
        <w:rPr>
          <w:rFonts w:ascii="Tahoma" w:hAnsi="Tahoma" w:cs="Tahoma"/>
          <w:b w:val="0"/>
          <w:i/>
          <w:sz w:val="24"/>
          <w:szCs w:val="24"/>
        </w:rPr>
        <w:t>te verwachten melkprijs per kg melk</w:t>
      </w:r>
      <w:r w:rsidRPr="00DF0443">
        <w:rPr>
          <w:rFonts w:ascii="Tahoma" w:hAnsi="Tahoma" w:cs="Tahoma"/>
          <w:b w:val="0"/>
          <w:sz w:val="24"/>
          <w:szCs w:val="24"/>
        </w:rPr>
        <w:t xml:space="preserve">. In deze som gaan we uit van een gemiddelde van </w:t>
      </w:r>
      <w:r>
        <w:rPr>
          <w:rFonts w:ascii="Tahoma" w:hAnsi="Tahoma" w:cs="Tahoma"/>
          <w:b w:val="0"/>
          <w:sz w:val="24"/>
          <w:szCs w:val="24"/>
        </w:rPr>
        <w:t xml:space="preserve">€ </w:t>
      </w:r>
      <w:r w:rsidRPr="00DF0443">
        <w:rPr>
          <w:rFonts w:ascii="Tahoma" w:hAnsi="Tahoma" w:cs="Tahoma"/>
          <w:b w:val="0"/>
          <w:sz w:val="24"/>
          <w:szCs w:val="24"/>
        </w:rPr>
        <w:t xml:space="preserve"> 0,35/kg melk.</w:t>
      </w:r>
    </w:p>
    <w:p w:rsidR="0002226E" w:rsidRPr="00CF42A0" w:rsidRDefault="0002226E" w:rsidP="0002226E">
      <w:pPr>
        <w:pStyle w:val="BodyTextIndent"/>
        <w:widowControl/>
        <w:spacing w:line="360" w:lineRule="auto"/>
        <w:jc w:val="both"/>
        <w:rPr>
          <w:rFonts w:ascii="Tahoma" w:hAnsi="Tahoma" w:cs="Tahoma"/>
          <w:b w:val="0"/>
          <w:szCs w:val="22"/>
        </w:rPr>
      </w:pPr>
    </w:p>
    <w:p w:rsidR="0002226E" w:rsidRDefault="0002226E" w:rsidP="0002226E">
      <w:pPr>
        <w:pStyle w:val="BodyTextIndent"/>
        <w:widowControl/>
        <w:spacing w:line="360" w:lineRule="auto"/>
        <w:jc w:val="both"/>
        <w:rPr>
          <w:rFonts w:ascii="Tahoma" w:hAnsi="Tahoma" w:cs="Tahoma"/>
          <w:sz w:val="24"/>
          <w:szCs w:val="24"/>
          <w:lang w:val="nl-NL"/>
        </w:rPr>
      </w:pPr>
      <w:r>
        <w:rPr>
          <w:rFonts w:ascii="Tahoma" w:hAnsi="Tahoma" w:cs="Tahoma"/>
          <w:sz w:val="24"/>
          <w:szCs w:val="24"/>
          <w:lang w:val="nl-NL"/>
        </w:rPr>
        <w:t xml:space="preserve">Ga naar de vragen en maak de vragen bij 1.1 </w:t>
      </w:r>
    </w:p>
    <w:p w:rsidR="0002226E" w:rsidRDefault="0002226E" w:rsidP="0002226E">
      <w:pPr>
        <w:spacing w:line="360" w:lineRule="auto"/>
        <w:rPr>
          <w:rStyle w:val="Opmaakprofiel2"/>
          <w:rFonts w:ascii="Tahoma" w:hAnsi="Tahoma" w:cs="Tahoma"/>
          <w:sz w:val="24"/>
          <w:szCs w:val="24"/>
        </w:rPr>
      </w:pPr>
    </w:p>
    <w:p w:rsidR="0002226E" w:rsidRPr="00DF0443" w:rsidRDefault="0002226E" w:rsidP="0002226E">
      <w:pPr>
        <w:spacing w:line="360" w:lineRule="auto"/>
        <w:rPr>
          <w:rStyle w:val="Opmaakprofiel2"/>
          <w:rFonts w:ascii="Tahoma" w:hAnsi="Tahoma" w:cs="Tahoma"/>
          <w:sz w:val="24"/>
          <w:szCs w:val="24"/>
        </w:rPr>
      </w:pPr>
      <w:r w:rsidRPr="00DF0443">
        <w:rPr>
          <w:rStyle w:val="Opmaakprofiel2"/>
          <w:rFonts w:ascii="Tahoma" w:hAnsi="Tahoma" w:cs="Tahoma"/>
          <w:sz w:val="24"/>
          <w:szCs w:val="24"/>
        </w:rPr>
        <w:t>Bedrijfsquotum en Werkelijk te leveren quotum.</w:t>
      </w:r>
    </w:p>
    <w:p w:rsidR="0002226E" w:rsidRPr="00DF0443" w:rsidRDefault="0002226E" w:rsidP="0002226E">
      <w:pPr>
        <w:spacing w:line="360" w:lineRule="auto"/>
        <w:rPr>
          <w:rStyle w:val="Opmaakprofiel2"/>
          <w:rFonts w:ascii="Tahoma" w:hAnsi="Tahoma" w:cs="Tahoma"/>
          <w:sz w:val="24"/>
          <w:szCs w:val="24"/>
        </w:rPr>
      </w:pPr>
    </w:p>
    <w:p w:rsidR="0002226E" w:rsidRPr="00DF0443" w:rsidRDefault="0002226E" w:rsidP="0002226E">
      <w:pPr>
        <w:pStyle w:val="BodyText2"/>
        <w:spacing w:line="360" w:lineRule="auto"/>
        <w:rPr>
          <w:rStyle w:val="Opmaakprofiel2"/>
          <w:rFonts w:ascii="Tahoma" w:hAnsi="Tahoma" w:cs="Tahoma"/>
          <w:sz w:val="24"/>
          <w:szCs w:val="24"/>
        </w:rPr>
      </w:pPr>
      <w:r w:rsidRPr="00DF0443">
        <w:rPr>
          <w:rStyle w:val="Opmaakprofiel2"/>
          <w:rFonts w:ascii="Tahoma" w:hAnsi="Tahoma" w:cs="Tahoma"/>
          <w:sz w:val="24"/>
          <w:szCs w:val="24"/>
        </w:rPr>
        <w:t>Elk melkveehouderij bedrijf heeft een Referentie melkquotum met daarbij een vast percentage vet. Dat percentage wordt vetreferentie genoemd.</w:t>
      </w:r>
    </w:p>
    <w:p w:rsidR="0002226E" w:rsidRPr="00DF0443" w:rsidRDefault="0002226E" w:rsidP="0002226E">
      <w:pPr>
        <w:spacing w:line="360" w:lineRule="auto"/>
        <w:rPr>
          <w:rStyle w:val="Opmaakprofiel2"/>
          <w:rFonts w:ascii="Tahoma" w:hAnsi="Tahoma" w:cs="Tahoma"/>
          <w:sz w:val="24"/>
          <w:szCs w:val="24"/>
        </w:rPr>
      </w:pPr>
      <w:r w:rsidRPr="00DF0443">
        <w:rPr>
          <w:rStyle w:val="Opmaakprofiel2"/>
          <w:rFonts w:ascii="Tahoma" w:hAnsi="Tahoma" w:cs="Tahoma"/>
          <w:sz w:val="24"/>
          <w:szCs w:val="24"/>
        </w:rPr>
        <w:t>Bijvoorbeeld het bedrijfsquotum van melkveebedrijf</w:t>
      </w:r>
      <w:r>
        <w:rPr>
          <w:rStyle w:val="Opmaakprofiel2"/>
          <w:rFonts w:ascii="Tahoma" w:hAnsi="Tahoma" w:cs="Tahoma"/>
          <w:sz w:val="24"/>
          <w:szCs w:val="24"/>
        </w:rPr>
        <w:t xml:space="preserve"> A</w:t>
      </w:r>
      <w:r w:rsidRPr="00DF0443">
        <w:rPr>
          <w:rStyle w:val="Opmaakprofiel2"/>
          <w:rFonts w:ascii="Tahoma" w:hAnsi="Tahoma" w:cs="Tahoma"/>
          <w:sz w:val="24"/>
          <w:szCs w:val="24"/>
        </w:rPr>
        <w:t xml:space="preserve"> is: </w:t>
      </w:r>
    </w:p>
    <w:p w:rsidR="0002226E" w:rsidRPr="00DF0443" w:rsidRDefault="0002226E" w:rsidP="0002226E">
      <w:pPr>
        <w:spacing w:line="360" w:lineRule="auto"/>
        <w:rPr>
          <w:rStyle w:val="Opmaakprofiel2"/>
          <w:rFonts w:ascii="Tahoma" w:hAnsi="Tahoma" w:cs="Tahoma"/>
          <w:b/>
          <w:sz w:val="24"/>
          <w:szCs w:val="24"/>
        </w:rPr>
      </w:pPr>
      <w:r w:rsidRPr="00DF0443">
        <w:rPr>
          <w:rStyle w:val="Opmaakprofiel2"/>
          <w:rFonts w:ascii="Tahoma" w:hAnsi="Tahoma" w:cs="Tahoma"/>
          <w:b/>
          <w:sz w:val="24"/>
          <w:szCs w:val="24"/>
        </w:rPr>
        <w:lastRenderedPageBreak/>
        <w:t>402.000 kg melk met 4,19% vetreferentie.</w:t>
      </w:r>
    </w:p>
    <w:p w:rsidR="0002226E" w:rsidRPr="00DF0443" w:rsidRDefault="0002226E" w:rsidP="0002226E">
      <w:pPr>
        <w:pStyle w:val="BodyText3"/>
        <w:spacing w:line="360" w:lineRule="auto"/>
        <w:rPr>
          <w:rStyle w:val="Opmaakprofiel2"/>
          <w:rFonts w:ascii="Tahoma" w:hAnsi="Tahoma" w:cs="Tahoma"/>
          <w:sz w:val="24"/>
          <w:szCs w:val="24"/>
        </w:rPr>
      </w:pPr>
      <w:r w:rsidRPr="00DF0443">
        <w:rPr>
          <w:rStyle w:val="Opmaakprofiel2"/>
          <w:rFonts w:ascii="Tahoma" w:hAnsi="Tahoma" w:cs="Tahoma"/>
          <w:sz w:val="24"/>
          <w:szCs w:val="24"/>
        </w:rPr>
        <w:t>Op datzelfde bedrijf produceren de</w:t>
      </w:r>
      <w:r>
        <w:rPr>
          <w:rStyle w:val="Opmaakprofiel2"/>
          <w:rFonts w:ascii="Tahoma" w:hAnsi="Tahoma" w:cs="Tahoma"/>
          <w:sz w:val="24"/>
          <w:szCs w:val="24"/>
        </w:rPr>
        <w:t xml:space="preserve"> koeien 402.000</w:t>
      </w:r>
      <w:r w:rsidRPr="00DF0443">
        <w:rPr>
          <w:rStyle w:val="Opmaakprofiel2"/>
          <w:rFonts w:ascii="Tahoma" w:hAnsi="Tahoma" w:cs="Tahoma"/>
          <w:sz w:val="24"/>
          <w:szCs w:val="24"/>
        </w:rPr>
        <w:t xml:space="preserve"> kg melk kg melk met 4,30% vet. Dit betekent dat de geproduceerde melk</w:t>
      </w:r>
      <w:r>
        <w:rPr>
          <w:rStyle w:val="Opmaakprofiel2"/>
          <w:rFonts w:ascii="Tahoma" w:hAnsi="Tahoma" w:cs="Tahoma"/>
          <w:sz w:val="24"/>
          <w:szCs w:val="24"/>
        </w:rPr>
        <w:t xml:space="preserve"> meer vet bevat dan het vet% dan</w:t>
      </w:r>
      <w:r w:rsidRPr="00DF0443">
        <w:rPr>
          <w:rStyle w:val="Opmaakprofiel2"/>
          <w:rFonts w:ascii="Tahoma" w:hAnsi="Tahoma" w:cs="Tahoma"/>
          <w:sz w:val="24"/>
          <w:szCs w:val="24"/>
        </w:rPr>
        <w:t xml:space="preserve"> in het quotum past. Dus moet de jaarlijks te produceren melk worden gecorrigeerd naar het vetpercentage.</w:t>
      </w:r>
    </w:p>
    <w:p w:rsidR="0002226E" w:rsidRDefault="0002226E" w:rsidP="0002226E">
      <w:pPr>
        <w:pStyle w:val="BodyText3"/>
        <w:spacing w:line="360" w:lineRule="auto"/>
        <w:rPr>
          <w:rStyle w:val="Opmaakprofiel2"/>
          <w:rFonts w:ascii="Tahoma" w:hAnsi="Tahoma" w:cs="Tahoma"/>
          <w:sz w:val="24"/>
          <w:szCs w:val="24"/>
        </w:rPr>
      </w:pPr>
      <w:r w:rsidRPr="00DF0443">
        <w:rPr>
          <w:rStyle w:val="Opmaakprofiel2"/>
          <w:rFonts w:ascii="Tahoma" w:hAnsi="Tahoma" w:cs="Tahoma"/>
          <w:sz w:val="24"/>
          <w:szCs w:val="24"/>
        </w:rPr>
        <w:t>Dit doen we met behulp van de onderstaande formule:</w:t>
      </w:r>
    </w:p>
    <w:p w:rsidR="0002226E" w:rsidRPr="00DF0443" w:rsidRDefault="0002226E" w:rsidP="0002226E">
      <w:pPr>
        <w:pStyle w:val="BodyText3"/>
        <w:spacing w:line="360" w:lineRule="auto"/>
        <w:rPr>
          <w:rStyle w:val="Opmaakprofiel2"/>
          <w:rFonts w:ascii="Tahoma" w:hAnsi="Tahoma" w:cs="Tahoma"/>
          <w:sz w:val="24"/>
          <w:szCs w:val="24"/>
        </w:rPr>
      </w:pPr>
    </w:p>
    <w:p w:rsidR="0002226E" w:rsidRPr="00CF42A0" w:rsidRDefault="0002226E" w:rsidP="0002226E">
      <w:pPr>
        <w:pStyle w:val="BodyText3"/>
        <w:spacing w:line="360" w:lineRule="auto"/>
        <w:rPr>
          <w:rFonts w:ascii="Tahoma" w:hAnsi="Tahoma" w:cs="Tahoma"/>
          <w:b/>
          <w:szCs w:val="22"/>
        </w:rPr>
      </w:pPr>
      <w:r w:rsidRPr="00CF42A0">
        <w:rPr>
          <w:rFonts w:ascii="Tahoma" w:hAnsi="Tahoma" w:cs="Tahoma"/>
          <w:b/>
          <w:noProof/>
          <w:szCs w:val="22"/>
        </w:rPr>
        <w:pict>
          <v:shapetype id="_x0000_t202" coordsize="21600,21600" o:spt="202" path="m,l,21600r21600,l21600,xe">
            <v:stroke joinstyle="miter"/>
            <v:path gradientshapeok="t" o:connecttype="rect"/>
          </v:shapetype>
          <v:shape id="_x0000_s1027" type="#_x0000_t202" style="position:absolute;margin-left:26.25pt;margin-top:5.65pt;width:392pt;height:49.25pt;z-index:251661312;mso-wrap-style:none" strokecolor="#666" strokeweight="1pt">
            <v:fill color2="#999" focusposition="1" focussize="" focus="100%" type="gradient"/>
            <v:shadow on="t" type="perspective" color="#7f7f7f" opacity=".5" offset="1pt" offset2="-3pt"/>
            <v:textbox style="mso-next-textbox:#_x0000_s1027;mso-fit-shape-to-text:t">
              <w:txbxContent>
                <w:p w:rsidR="0002226E" w:rsidRDefault="0002226E" w:rsidP="0002226E">
                  <w:pPr>
                    <w:pStyle w:val="BodyTextIndent"/>
                    <w:jc w:val="both"/>
                    <w:rPr>
                      <w:rFonts w:ascii="Tahoma" w:hAnsi="Tahoma" w:cs="Tahoma"/>
                    </w:rPr>
                  </w:pPr>
                </w:p>
                <w:p w:rsidR="0002226E" w:rsidRPr="00DF0443" w:rsidRDefault="0002226E" w:rsidP="0002226E">
                  <w:pPr>
                    <w:pStyle w:val="BodyTextIndent"/>
                    <w:jc w:val="both"/>
                    <w:rPr>
                      <w:rFonts w:ascii="Tahoma" w:hAnsi="Tahoma" w:cs="Tahoma"/>
                      <w:sz w:val="24"/>
                      <w:szCs w:val="24"/>
                    </w:rPr>
                  </w:pPr>
                  <w:r w:rsidRPr="00DF0443">
                    <w:rPr>
                      <w:rFonts w:ascii="Tahoma" w:hAnsi="Tahoma" w:cs="Tahoma"/>
                      <w:sz w:val="24"/>
                      <w:szCs w:val="24"/>
                    </w:rPr>
                    <w:t>melkquotum / (1 + {[gelev</w:t>
                  </w:r>
                  <w:r>
                    <w:rPr>
                      <w:rFonts w:ascii="Tahoma" w:hAnsi="Tahoma" w:cs="Tahoma"/>
                      <w:sz w:val="24"/>
                      <w:szCs w:val="24"/>
                    </w:rPr>
                    <w:t>erd vet % - vetreferentie] * 0,09</w:t>
                  </w:r>
                  <w:r w:rsidRPr="00DF0443">
                    <w:rPr>
                      <w:rFonts w:ascii="Tahoma" w:hAnsi="Tahoma" w:cs="Tahoma"/>
                      <w:sz w:val="24"/>
                      <w:szCs w:val="24"/>
                    </w:rPr>
                    <w:t>})</w:t>
                  </w:r>
                </w:p>
                <w:p w:rsidR="0002226E" w:rsidRPr="002A33DF" w:rsidRDefault="0002226E" w:rsidP="0002226E">
                  <w:pPr>
                    <w:pStyle w:val="BodyTextIndent"/>
                    <w:jc w:val="both"/>
                    <w:rPr>
                      <w:rFonts w:ascii="Tahoma" w:hAnsi="Tahoma" w:cs="Tahoma"/>
                    </w:rPr>
                  </w:pPr>
                </w:p>
              </w:txbxContent>
            </v:textbox>
            <w10:wrap type="topAndBottom"/>
          </v:shape>
        </w:pict>
      </w:r>
    </w:p>
    <w:p w:rsidR="0002226E" w:rsidRPr="003F5059" w:rsidRDefault="0002226E" w:rsidP="0002226E">
      <w:pPr>
        <w:pStyle w:val="BodyTextIndent"/>
        <w:widowControl/>
        <w:spacing w:line="360" w:lineRule="auto"/>
        <w:ind w:left="708"/>
        <w:rPr>
          <w:rFonts w:ascii="Tahoma" w:hAnsi="Tahoma" w:cs="Tahoma"/>
          <w:b w:val="0"/>
          <w:szCs w:val="22"/>
          <w:lang w:val="nl-NL"/>
        </w:rPr>
      </w:pPr>
    </w:p>
    <w:p w:rsidR="0002226E" w:rsidRPr="00DF0443" w:rsidRDefault="0002226E" w:rsidP="0002226E">
      <w:pPr>
        <w:pStyle w:val="BodyTextIndent"/>
        <w:widowControl/>
        <w:tabs>
          <w:tab w:val="left" w:pos="0"/>
        </w:tabs>
        <w:spacing w:line="360" w:lineRule="auto"/>
        <w:rPr>
          <w:rFonts w:ascii="Tahoma" w:hAnsi="Tahoma" w:cs="Tahoma"/>
          <w:b w:val="0"/>
          <w:sz w:val="24"/>
          <w:szCs w:val="24"/>
        </w:rPr>
      </w:pPr>
      <w:r w:rsidRPr="00DF0443">
        <w:rPr>
          <w:rFonts w:ascii="Tahoma" w:hAnsi="Tahoma" w:cs="Tahoma"/>
          <w:b w:val="0"/>
          <w:sz w:val="24"/>
          <w:szCs w:val="24"/>
        </w:rPr>
        <w:t>De gevolgen van een hoger vetgehalte in de melk zijn duidelijk anders dan die van een hoger eiwitgehalte. Namelijk een hoger eiwitpercentage levert een hogere melkprijs op, een hoger vetpercentage levert ook een hogere melkprijs op, maar brengt met zich mee dat een melkveehouder</w:t>
      </w:r>
      <w:r>
        <w:rPr>
          <w:rFonts w:ascii="Tahoma" w:hAnsi="Tahoma" w:cs="Tahoma"/>
          <w:b w:val="0"/>
          <w:sz w:val="24"/>
          <w:szCs w:val="24"/>
          <w:lang w:val="nl-NL"/>
        </w:rPr>
        <w:t xml:space="preserve"> </w:t>
      </w:r>
      <w:r w:rsidRPr="00DF0443">
        <w:rPr>
          <w:rFonts w:ascii="Tahoma" w:hAnsi="Tahoma" w:cs="Tahoma"/>
          <w:b w:val="0"/>
          <w:sz w:val="24"/>
          <w:szCs w:val="24"/>
        </w:rPr>
        <w:t xml:space="preserve">minder kg melk aan de fabriek mag leveren. </w:t>
      </w:r>
      <w:r>
        <w:rPr>
          <w:rFonts w:ascii="Tahoma" w:hAnsi="Tahoma" w:cs="Tahoma"/>
          <w:b w:val="0"/>
          <w:sz w:val="24"/>
          <w:szCs w:val="24"/>
        </w:rPr>
        <w:t>Om dit te laten zien, zal d</w:t>
      </w:r>
      <w:r>
        <w:rPr>
          <w:rFonts w:ascii="Tahoma" w:hAnsi="Tahoma" w:cs="Tahoma"/>
          <w:b w:val="0"/>
          <w:sz w:val="24"/>
          <w:szCs w:val="24"/>
          <w:lang w:val="nl-NL"/>
        </w:rPr>
        <w:t>oor middel van</w:t>
      </w:r>
      <w:r w:rsidRPr="00DF0443">
        <w:rPr>
          <w:rFonts w:ascii="Tahoma" w:hAnsi="Tahoma" w:cs="Tahoma"/>
          <w:b w:val="0"/>
          <w:sz w:val="24"/>
          <w:szCs w:val="24"/>
        </w:rPr>
        <w:t xml:space="preserve"> twee voorbeeldberekeningen het een en ander duidelijk worden.</w:t>
      </w:r>
    </w:p>
    <w:p w:rsidR="0002226E" w:rsidRPr="00DF0443" w:rsidRDefault="0002226E" w:rsidP="0002226E">
      <w:pPr>
        <w:pStyle w:val="BodyTextIndent"/>
        <w:widowControl/>
        <w:tabs>
          <w:tab w:val="left" w:pos="567"/>
        </w:tabs>
        <w:spacing w:line="360" w:lineRule="auto"/>
        <w:ind w:left="567" w:hanging="567"/>
        <w:rPr>
          <w:rFonts w:ascii="Tahoma" w:hAnsi="Tahoma" w:cs="Tahoma"/>
          <w:b w:val="0"/>
          <w:sz w:val="24"/>
          <w:szCs w:val="24"/>
        </w:rPr>
      </w:pPr>
    </w:p>
    <w:p w:rsidR="0002226E" w:rsidRPr="00DF0443" w:rsidRDefault="0002226E" w:rsidP="0002226E">
      <w:pPr>
        <w:pStyle w:val="BodyTextIndent"/>
        <w:widowControl/>
        <w:spacing w:line="360" w:lineRule="auto"/>
        <w:ind w:left="567"/>
        <w:rPr>
          <w:rFonts w:ascii="Tahoma" w:hAnsi="Tahoma" w:cs="Tahoma"/>
          <w:b w:val="0"/>
          <w:sz w:val="24"/>
          <w:szCs w:val="24"/>
        </w:rPr>
      </w:pPr>
      <w:r w:rsidRPr="00DF0443">
        <w:rPr>
          <w:rFonts w:ascii="Tahoma" w:hAnsi="Tahoma" w:cs="Tahoma"/>
          <w:b w:val="0"/>
          <w:sz w:val="24"/>
          <w:szCs w:val="24"/>
        </w:rPr>
        <w:t>Alvorens met deze berekeningen aan de slag te gaan, is het belangrijk om te weten hoe het te mogen leveren kg melk wordt berekend.</w:t>
      </w:r>
    </w:p>
    <w:p w:rsidR="0002226E" w:rsidRPr="00DF0443" w:rsidRDefault="0002226E" w:rsidP="0002226E">
      <w:pPr>
        <w:pStyle w:val="BodyTextIndent"/>
        <w:widowControl/>
        <w:spacing w:line="360" w:lineRule="auto"/>
        <w:ind w:left="567"/>
        <w:rPr>
          <w:rFonts w:ascii="Tahoma" w:hAnsi="Tahoma" w:cs="Tahoma"/>
          <w:b w:val="0"/>
          <w:sz w:val="24"/>
          <w:szCs w:val="24"/>
        </w:rPr>
      </w:pPr>
      <w:r w:rsidRPr="00DF0443">
        <w:rPr>
          <w:rFonts w:ascii="Tahoma" w:hAnsi="Tahoma" w:cs="Tahoma"/>
          <w:b w:val="0"/>
          <w:sz w:val="24"/>
          <w:szCs w:val="24"/>
        </w:rPr>
        <w:t>Van het melkveebedrijf Jan de Kwaa is het volgende gegeven:</w:t>
      </w:r>
    </w:p>
    <w:p w:rsidR="0002226E" w:rsidRPr="00DF0443" w:rsidRDefault="0002226E" w:rsidP="0002226E">
      <w:pPr>
        <w:pStyle w:val="BodyTextIndent"/>
        <w:widowControl/>
        <w:numPr>
          <w:ilvl w:val="0"/>
          <w:numId w:val="2"/>
        </w:numPr>
        <w:tabs>
          <w:tab w:val="left" w:pos="1407"/>
        </w:tabs>
        <w:spacing w:line="360" w:lineRule="auto"/>
        <w:ind w:left="1407" w:hanging="840"/>
        <w:rPr>
          <w:rFonts w:ascii="Tahoma" w:hAnsi="Tahoma" w:cs="Tahoma"/>
          <w:b w:val="0"/>
          <w:sz w:val="24"/>
          <w:szCs w:val="24"/>
        </w:rPr>
      </w:pPr>
      <w:r w:rsidRPr="00DF0443">
        <w:rPr>
          <w:rFonts w:ascii="Tahoma" w:hAnsi="Tahoma" w:cs="Tahoma"/>
          <w:b w:val="0"/>
          <w:sz w:val="24"/>
          <w:szCs w:val="24"/>
        </w:rPr>
        <w:t>melkquotum: 450.000 kg met een vetreferentie van 4,2 %</w:t>
      </w:r>
    </w:p>
    <w:p w:rsidR="0002226E" w:rsidRPr="00DF0443" w:rsidRDefault="0002226E" w:rsidP="0002226E">
      <w:pPr>
        <w:pStyle w:val="BodyTextIndent"/>
        <w:widowControl/>
        <w:numPr>
          <w:ilvl w:val="0"/>
          <w:numId w:val="2"/>
        </w:numPr>
        <w:tabs>
          <w:tab w:val="left" w:pos="1407"/>
        </w:tabs>
        <w:spacing w:line="360" w:lineRule="auto"/>
        <w:ind w:left="1407" w:hanging="840"/>
        <w:rPr>
          <w:rFonts w:ascii="Tahoma" w:hAnsi="Tahoma" w:cs="Tahoma"/>
          <w:b w:val="0"/>
          <w:sz w:val="24"/>
          <w:szCs w:val="24"/>
        </w:rPr>
      </w:pPr>
      <w:r w:rsidRPr="00DF0443">
        <w:rPr>
          <w:rFonts w:ascii="Tahoma" w:hAnsi="Tahoma" w:cs="Tahoma"/>
          <w:b w:val="0"/>
          <w:sz w:val="24"/>
          <w:szCs w:val="24"/>
        </w:rPr>
        <w:t xml:space="preserve">het gemiddelde vetpercentage van de melk </w:t>
      </w:r>
      <w:r>
        <w:rPr>
          <w:rFonts w:ascii="Tahoma" w:hAnsi="Tahoma" w:cs="Tahoma"/>
          <w:b w:val="0"/>
          <w:sz w:val="24"/>
          <w:szCs w:val="24"/>
        </w:rPr>
        <w:t xml:space="preserve">(450.000kg) die aan de fabriek  </w:t>
      </w:r>
      <w:r w:rsidRPr="00DF0443">
        <w:rPr>
          <w:rFonts w:ascii="Tahoma" w:hAnsi="Tahoma" w:cs="Tahoma"/>
          <w:b w:val="0"/>
          <w:sz w:val="24"/>
          <w:szCs w:val="24"/>
        </w:rPr>
        <w:t>geleverd wordt: 4,4 %</w:t>
      </w:r>
    </w:p>
    <w:p w:rsidR="0002226E" w:rsidRPr="003F5059" w:rsidRDefault="0002226E" w:rsidP="0002226E">
      <w:pPr>
        <w:pStyle w:val="BodyTextIndent"/>
        <w:widowControl/>
        <w:numPr>
          <w:ilvl w:val="0"/>
          <w:numId w:val="2"/>
        </w:numPr>
        <w:tabs>
          <w:tab w:val="left" w:pos="1407"/>
        </w:tabs>
        <w:spacing w:line="360" w:lineRule="auto"/>
        <w:ind w:left="1407" w:hanging="840"/>
        <w:rPr>
          <w:rFonts w:ascii="Tahoma" w:hAnsi="Tahoma" w:cs="Tahoma"/>
          <w:b w:val="0"/>
          <w:sz w:val="24"/>
          <w:szCs w:val="24"/>
        </w:rPr>
      </w:pPr>
      <w:r w:rsidRPr="003F5059">
        <w:rPr>
          <w:rFonts w:ascii="Tahoma" w:hAnsi="Tahoma" w:cs="Tahoma"/>
          <w:b w:val="0"/>
          <w:sz w:val="24"/>
          <w:szCs w:val="24"/>
        </w:rPr>
        <w:t xml:space="preserve">formule om de melkleverantie te corrigeren voor het </w:t>
      </w:r>
      <w:r w:rsidRPr="003F5059">
        <w:rPr>
          <w:rFonts w:ascii="Tahoma" w:hAnsi="Tahoma" w:cs="Tahoma"/>
          <w:b w:val="0"/>
          <w:sz w:val="24"/>
          <w:szCs w:val="24"/>
        </w:rPr>
        <w:tab/>
      </w:r>
      <w:r w:rsidRPr="003F5059">
        <w:rPr>
          <w:rFonts w:ascii="Tahoma" w:hAnsi="Tahoma" w:cs="Tahoma"/>
          <w:b w:val="0"/>
          <w:sz w:val="24"/>
          <w:szCs w:val="24"/>
        </w:rPr>
        <w:tab/>
      </w:r>
      <w:r w:rsidRPr="003F5059">
        <w:rPr>
          <w:rFonts w:ascii="Tahoma" w:hAnsi="Tahoma" w:cs="Tahoma"/>
          <w:b w:val="0"/>
          <w:sz w:val="24"/>
          <w:szCs w:val="24"/>
        </w:rPr>
        <w:tab/>
        <w:t>vetpercentage:</w:t>
      </w:r>
    </w:p>
    <w:p w:rsidR="0002226E" w:rsidRPr="00CF42A0" w:rsidRDefault="0002226E" w:rsidP="0002226E">
      <w:pPr>
        <w:pStyle w:val="BodyTextIndent"/>
        <w:widowControl/>
        <w:spacing w:line="360" w:lineRule="auto"/>
        <w:jc w:val="both"/>
        <w:rPr>
          <w:rFonts w:ascii="Tahoma" w:hAnsi="Tahoma" w:cs="Tahoma"/>
          <w:b w:val="0"/>
          <w:szCs w:val="22"/>
        </w:rPr>
      </w:pPr>
      <w:r w:rsidRPr="00CF42A0">
        <w:rPr>
          <w:rFonts w:ascii="Tahoma" w:hAnsi="Tahoma" w:cs="Tahoma"/>
          <w:noProof/>
          <w:szCs w:val="22"/>
        </w:rPr>
        <w:pict>
          <v:shape id="_x0000_s1026" type="#_x0000_t202" style="position:absolute;left:0;text-align:left;margin-left:50.25pt;margin-top:13.3pt;width:360.6pt;height:48.05pt;z-index:251660288;mso-wrap-style:none" strokecolor="#666" strokeweight="1pt">
            <v:fill color2="#999" focusposition="1" focussize="" focus="100%" type="gradient"/>
            <v:shadow on="t" type="perspective" color="#7f7f7f" opacity=".5" offset="1pt" offset2="-3pt"/>
            <v:textbox style="mso-next-textbox:#_x0000_s1026;mso-fit-shape-to-text:t">
              <w:txbxContent>
                <w:p w:rsidR="0002226E" w:rsidRDefault="0002226E" w:rsidP="0002226E">
                  <w:pPr>
                    <w:pStyle w:val="BodyTextIndent"/>
                    <w:jc w:val="both"/>
                    <w:rPr>
                      <w:rFonts w:ascii="Tahoma" w:hAnsi="Tahoma" w:cs="Tahoma"/>
                    </w:rPr>
                  </w:pPr>
                </w:p>
                <w:p w:rsidR="0002226E" w:rsidRDefault="0002226E" w:rsidP="0002226E">
                  <w:pPr>
                    <w:pStyle w:val="BodyTextIndent"/>
                    <w:jc w:val="both"/>
                    <w:rPr>
                      <w:rFonts w:ascii="Tahoma" w:hAnsi="Tahoma" w:cs="Tahoma"/>
                    </w:rPr>
                  </w:pPr>
                  <w:r w:rsidRPr="00C33D51">
                    <w:rPr>
                      <w:rFonts w:ascii="Tahoma" w:hAnsi="Tahoma" w:cs="Tahoma"/>
                    </w:rPr>
                    <w:t>melkquotum / (1 + {[geleverd vet % - vetreferentie] * 0,</w:t>
                  </w:r>
                  <w:r>
                    <w:rPr>
                      <w:rFonts w:ascii="Tahoma" w:hAnsi="Tahoma" w:cs="Tahoma"/>
                    </w:rPr>
                    <w:t>09</w:t>
                  </w:r>
                  <w:r w:rsidRPr="00C33D51">
                    <w:rPr>
                      <w:rFonts w:ascii="Tahoma" w:hAnsi="Tahoma" w:cs="Tahoma"/>
                    </w:rPr>
                    <w:t>})</w:t>
                  </w:r>
                </w:p>
                <w:p w:rsidR="0002226E" w:rsidRPr="002A33DF" w:rsidRDefault="0002226E" w:rsidP="0002226E">
                  <w:pPr>
                    <w:pStyle w:val="BodyTextIndent"/>
                    <w:jc w:val="both"/>
                    <w:rPr>
                      <w:rFonts w:ascii="Tahoma" w:hAnsi="Tahoma" w:cs="Tahoma"/>
                    </w:rPr>
                  </w:pPr>
                </w:p>
              </w:txbxContent>
            </v:textbox>
            <w10:wrap type="topAndBottom"/>
          </v:shape>
        </w:pict>
      </w:r>
    </w:p>
    <w:p w:rsidR="0002226E" w:rsidRPr="003F5059" w:rsidRDefault="0002226E" w:rsidP="0002226E">
      <w:pPr>
        <w:pStyle w:val="BodyTextIndent"/>
        <w:widowControl/>
        <w:spacing w:line="360" w:lineRule="auto"/>
        <w:rPr>
          <w:rFonts w:ascii="Tahoma" w:hAnsi="Tahoma" w:cs="Tahoma"/>
          <w:szCs w:val="22"/>
          <w:lang w:val="nl-NL"/>
        </w:rPr>
      </w:pPr>
      <w:r>
        <w:rPr>
          <w:rFonts w:ascii="Tahoma" w:hAnsi="Tahoma" w:cs="Tahoma"/>
          <w:szCs w:val="22"/>
          <w:lang w:val="nl-NL"/>
        </w:rPr>
        <w:t>Maak de overige vragen bij hfst 1.</w:t>
      </w:r>
    </w:p>
    <w:p w:rsidR="0002226E" w:rsidRDefault="0002226E" w:rsidP="0002226E">
      <w:pPr>
        <w:pStyle w:val="BodyTextIndent"/>
        <w:widowControl/>
        <w:spacing w:line="360" w:lineRule="auto"/>
        <w:rPr>
          <w:rFonts w:ascii="Tahoma" w:hAnsi="Tahoma" w:cs="Tahoma"/>
          <w:b w:val="0"/>
          <w:sz w:val="24"/>
          <w:szCs w:val="24"/>
        </w:rPr>
      </w:pPr>
    </w:p>
    <w:p w:rsidR="007001A4" w:rsidRPr="0002226E" w:rsidRDefault="007001A4">
      <w:pPr>
        <w:rPr>
          <w:lang/>
        </w:rPr>
      </w:pPr>
    </w:p>
    <w:sectPr w:rsidR="007001A4" w:rsidRPr="0002226E" w:rsidSect="00700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7B734DBD"/>
    <w:multiLevelType w:val="hybridMultilevel"/>
    <w:tmpl w:val="482AE084"/>
    <w:lvl w:ilvl="0" w:tplc="04130003">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lvlOverride w:ilvl="0">
      <w:lvl w:ilvl="0">
        <w:start w:val="1"/>
        <w:numFmt w:val="bullet"/>
        <w:lvlText w:val=""/>
        <w:legacy w:legacy="1" w:legacySpace="0" w:legacyIndent="705"/>
        <w:lvlJc w:val="left"/>
        <w:pPr>
          <w:ind w:left="705" w:hanging="705"/>
        </w:pPr>
        <w:rPr>
          <w:rFonts w:ascii="Symbol" w:hAnsi="Symbol" w:hint="default"/>
          <w:b/>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2226E"/>
    <w:rsid w:val="0002226E"/>
    <w:rsid w:val="007001A4"/>
    <w:rsid w:val="007C38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6E"/>
    <w:pPr>
      <w:spacing w:after="0" w:line="240" w:lineRule="auto"/>
    </w:pPr>
    <w:rPr>
      <w:rFonts w:ascii="Arial" w:eastAsia="MS Mincho" w:hAnsi="Arial" w:cs="Times New Roman"/>
      <w:szCs w:val="20"/>
      <w:lang w:eastAsia="nl-NL"/>
    </w:rPr>
  </w:style>
  <w:style w:type="paragraph" w:styleId="Heading2">
    <w:name w:val="heading 2"/>
    <w:basedOn w:val="Normal"/>
    <w:next w:val="Normal"/>
    <w:link w:val="Heading2Char"/>
    <w:qFormat/>
    <w:rsid w:val="0002226E"/>
    <w:pPr>
      <w:keepNext/>
      <w:widowControl w:val="0"/>
      <w:ind w:right="141"/>
      <w:jc w:val="both"/>
      <w:outlineLvl w:val="1"/>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226E"/>
    <w:rPr>
      <w:rFonts w:ascii="Tahoma" w:eastAsia="MS Mincho" w:hAnsi="Tahoma" w:cs="Times New Roman"/>
      <w:b/>
      <w:sz w:val="24"/>
      <w:szCs w:val="20"/>
      <w:lang w:eastAsia="nl-NL"/>
    </w:rPr>
  </w:style>
  <w:style w:type="paragraph" w:styleId="BodyTextIndent">
    <w:name w:val="Body Text Indent"/>
    <w:basedOn w:val="Normal"/>
    <w:link w:val="BodyTextIndentChar"/>
    <w:rsid w:val="0002226E"/>
    <w:pPr>
      <w:widowControl w:val="0"/>
    </w:pPr>
    <w:rPr>
      <w:b/>
      <w:lang/>
    </w:rPr>
  </w:style>
  <w:style w:type="character" w:customStyle="1" w:styleId="BodyTextIndentChar">
    <w:name w:val="Body Text Indent Char"/>
    <w:basedOn w:val="DefaultParagraphFont"/>
    <w:link w:val="BodyTextIndent"/>
    <w:rsid w:val="0002226E"/>
    <w:rPr>
      <w:rFonts w:ascii="Arial" w:eastAsia="MS Mincho" w:hAnsi="Arial" w:cs="Times New Roman"/>
      <w:b/>
      <w:szCs w:val="20"/>
      <w:lang/>
    </w:rPr>
  </w:style>
  <w:style w:type="paragraph" w:styleId="BodyText2">
    <w:name w:val="Body Text 2"/>
    <w:basedOn w:val="Normal"/>
    <w:link w:val="BodyText2Char"/>
    <w:rsid w:val="0002226E"/>
    <w:rPr>
      <w:rFonts w:cs="Arial"/>
    </w:rPr>
  </w:style>
  <w:style w:type="character" w:customStyle="1" w:styleId="BodyText2Char">
    <w:name w:val="Body Text 2 Char"/>
    <w:basedOn w:val="DefaultParagraphFont"/>
    <w:link w:val="BodyText2"/>
    <w:rsid w:val="0002226E"/>
    <w:rPr>
      <w:rFonts w:ascii="Arial" w:eastAsia="MS Mincho" w:hAnsi="Arial" w:cs="Arial"/>
      <w:szCs w:val="20"/>
      <w:lang w:eastAsia="nl-NL"/>
    </w:rPr>
  </w:style>
  <w:style w:type="character" w:customStyle="1" w:styleId="Opmaakprofiel2">
    <w:name w:val="Opmaakprofiel2"/>
    <w:rsid w:val="0002226E"/>
    <w:rPr>
      <w:rFonts w:ascii="Arial Black" w:hAnsi="Arial Black"/>
      <w:dstrike w:val="0"/>
      <w:color w:val="auto"/>
      <w:sz w:val="22"/>
      <w:vertAlign w:val="baseline"/>
    </w:rPr>
  </w:style>
  <w:style w:type="paragraph" w:styleId="BodyText3">
    <w:name w:val="Body Text 3"/>
    <w:basedOn w:val="Normal"/>
    <w:link w:val="BodyText3Char"/>
    <w:rsid w:val="0002226E"/>
    <w:rPr>
      <w:rFonts w:cs="Arial"/>
    </w:rPr>
  </w:style>
  <w:style w:type="character" w:customStyle="1" w:styleId="BodyText3Char">
    <w:name w:val="Body Text 3 Char"/>
    <w:basedOn w:val="DefaultParagraphFont"/>
    <w:link w:val="BodyText3"/>
    <w:rsid w:val="0002226E"/>
    <w:rPr>
      <w:rFonts w:ascii="Arial" w:eastAsia="MS Mincho" w:hAnsi="Arial" w:cs="Arial"/>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2319</Characters>
  <Application>Microsoft Office Word</Application>
  <DocSecurity>0</DocSecurity>
  <Lines>19</Lines>
  <Paragraphs>5</Paragraphs>
  <ScaleCrop>false</ScaleCrop>
  <Company>Grizli777</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2014-01-07T11:07:00Z</dcterms:created>
  <dcterms:modified xsi:type="dcterms:W3CDTF">2014-01-07T11:08:00Z</dcterms:modified>
</cp:coreProperties>
</file>